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Zlatka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Dimcheva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zlatuncheto@abv.bg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+359889089264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26.2.1999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