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Przemyslaw</w:t>
      </w:r>
      <w:r w:rsidR="00594BA5">
        <w:rPr>
          <w:sz w:val="20"/>
          <w:szCs w:val="20"/>
          <w:lang w:val="bg-BG"/>
        </w:rPr>
        <w:t xml:space="preserve"> </w:t>
      </w:r>
      <w:r w:rsidRPr="001D0D09">
        <w:rPr>
          <w:sz w:val="20"/>
          <w:szCs w:val="20"/>
        </w:rPr>
        <w:t>Stanczak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+4407857032275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stan1582@yahoo.com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