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Bartkowiak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Stanislaw Niemojewski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Natan Kafel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Wiktor Cegielski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Leon Zawadzki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Franciszek Balik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25.10.2016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Jan Gawlicki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04.01.2015</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Alan Dobicki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04.04.2015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Swiatoslaw Gronek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27.10.2015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Kajetan Kubiak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21.07.2015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Marcel Konczak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02.11.2017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Zuzanna Konczak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02.02.2015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