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+359887183915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deyan.tsanov@abv.bg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Ralitsa Tsanova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