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ys</w:t>
      </w:r>
      <w:r w:rsidR="00594BA5">
        <w:rPr>
          <w:sz w:val="20"/>
          <w:szCs w:val="20"/>
          <w:lang w:val="bg-BG"/>
        </w:rPr>
        <w:t xml:space="preserve"> </w:t>
      </w:r>
      <w:r w:rsidRPr="001D0D09">
        <w:rPr>
          <w:sz w:val="20"/>
          <w:szCs w:val="20"/>
        </w:rPr>
        <w:t>Novokhatsky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92008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vohd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