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Jurczak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+48881060829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Monika Kołacz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Dołęgowska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Daria Charnysh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Pavel Charnysh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Anita Douhanych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Lena Korzeniowska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18.04.2016</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Elena Mimier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16.10.2015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Maciej Naumowicz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18.05.2017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Franciszek Konert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08.07.2013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