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+359884146732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julysavov24@gmal.com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Savov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