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Reshetylo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+48889155237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Reshetylo Stanislav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Reshetylo Evelina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