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Silvia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Hristova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7.12.1993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+359888993063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silvia93@abv.bg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Iskrena Ancheva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4.4.2021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