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ЕВГЕНИЯ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Петкова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sun.peach94@gmail.com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+3590884479329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25.2.1994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