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martyna.matiaszczyk@gmail.com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+48790233204 ,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forc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Kornel kubiak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Elena kubiak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27.12.2023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