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Galq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Ivanchevska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+359898648542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galina_vt_88@abv.bg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Qvor ilchev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