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Żabkiewicz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szymon.zabkiewicz@gmail.com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+48790305674 ,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