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Andrew Hobbs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Evelyn Rose Hobbs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Franklin Hobbs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