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Pascual Rodrigo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