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Nikol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Cholakova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9.2.2006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+359887355653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nikol.cholakova92@gmail.com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