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Illia</w:t>
      </w:r>
      <w:r w:rsidR="00594BA5">
        <w:rPr>
          <w:sz w:val="20"/>
          <w:szCs w:val="20"/>
          <w:lang w:val="bg-BG"/>
        </w:rPr>
        <w:t xml:space="preserve"> </w:t>
      </w:r>
      <w:r w:rsidRPr="001D0D09">
        <w:rPr>
          <w:sz w:val="20"/>
          <w:szCs w:val="20"/>
        </w:rPr>
        <w:t>Voloshchuk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+380504807402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dontstopmefriend@gmail.com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