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Павел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Лулчев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pavellulchev@yahoo.com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+359898785094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20.6.1983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