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George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Fountas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30.9.1978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+306980111707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gifountas@yahoo.gr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John Fountas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5.8.2015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