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Кирвикова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+359888144468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elli.777@abv.bg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Кирвикова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