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20.7.1977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+359898971850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icho1977@abv.bg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Ivelin Tonev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