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Smejda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dominikasmejda@wp.pl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+48789025625 ,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Artur Rusiecki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