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Kozlowski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kozlyk91@gmail.com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+447481080068 ,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Kozlowski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Alekdander Kozlowski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14.08.2022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