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aga.nowakx@gmail.com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+48605090713 ,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Anna Nowak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09.11.2011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