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Alvaro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Rubiera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53775371Z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27/12/1996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+34664142710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alvarorubiera@gmail.com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Alvaro Rubiera fernandez </w:t>
      </w:r>
      <w:r w:rsidR="00213D63">
        <w:rPr>
          <w:sz w:val="22"/>
          <w:szCs w:val="22"/>
          <w:lang w:val="en-US"/>
        </w:rPr>
        <w:br/>
        <w:t xml:space="preserve">                                                                                   </w:t>
      </w:r>
      <w:r w:rsidRPr="002F4A70" w:rsidR="002F4A70">
        <w:rPr>
          <w:sz w:val="22"/>
          <w:szCs w:val="22"/>
          <w:lang w:val="en-US"/>
        </w:rPr>
        <w:t>53775371Z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