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Lewandowska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lewandowska.kamila.kl@gmail.com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+48697615157 ,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Wojciech Lewandowski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25.07.2021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