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aigars</w:t>
      </w:r>
      <w:r w:rsidR="00594BA5">
        <w:rPr>
          <w:sz w:val="20"/>
          <w:szCs w:val="20"/>
          <w:lang w:val="bg-BG"/>
        </w:rPr>
        <w:t xml:space="preserve"> </w:t>
      </w:r>
      <w:r w:rsidRPr="001D0D09">
        <w:rPr>
          <w:sz w:val="20"/>
          <w:szCs w:val="20"/>
        </w:rPr>
        <w:t>leizerovich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+972545929306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aigars@yandex.com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