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Delchev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2.3.2005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+359882087966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jiko006@gmail.com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