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Qadriyeh Heidari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+46724457376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