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Noa</w:t>
      </w:r>
      <w:r w:rsidR="00594BA5">
        <w:rPr>
          <w:sz w:val="20"/>
          <w:szCs w:val="20"/>
          <w:lang w:val="bg-BG"/>
        </w:rPr>
        <w:t xml:space="preserve"> </w:t>
      </w:r>
      <w:r w:rsidRPr="001D0D09">
        <w:rPr>
          <w:sz w:val="20"/>
          <w:szCs w:val="20"/>
        </w:rPr>
        <w:t>Luxenburg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+9729419351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noaluxy@gmail.com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