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Sofia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Tineva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+359894658378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sofiatineva@gmail.com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