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Wyszomierska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+48508830951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Tomaszewski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Weronika tomaszewska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Bartosz Wyszomierski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Karol wyszomierski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13.06.2022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