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Кондоферски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+359899980232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vkondoferski@gmail.com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