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Contreiras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+351910342390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258661828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rmcontreiras@gmail.com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2665-505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Contreiras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