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Симеон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Михайлов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altmackite@gmail.com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+359877371441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24.8.2007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