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Tomaszewska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+48888860900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 Tomaszewski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Mateusz Ciesielski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Stanisław Surma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