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Nuria López Vila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45964040N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Nico González Lopez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23/9/2022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Nuria López Vila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