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Stefan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Yankov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leader_s@mail.bg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+359888233306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30.9.1974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