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20.10.1995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+359883456172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monka.pencheva@gmail.com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Mitev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