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José Manuel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Montalban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46813142T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22/12/1975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+34638909888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angeles.castillomartinez76@gmail.com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José Manuel Montalban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