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Samuele Suriani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+393737718259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09.12.2025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