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+359893238870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gabrielapetrovapencheva@gmail.com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