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Mustafova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10.11.2001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+359877346774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hsmustafova@gmail.com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Ali Mustafov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