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+359885209637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nina_ianakieva@abv.bg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Ema Dimova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16.2.2010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