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Barreiras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+351910932004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265978580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fsbarreiras2000@gmail.com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1350-300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03/03/2000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Francisca Barreiras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