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+48696650831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andrzejewski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andrzejewska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Filip weiss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