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Цветана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Андреева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cvetito_2000@abv.bg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+359897613914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2.6.2000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