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Danaya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Chokoeva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+359884746880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rali_banova39@abv.bg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