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Kowalewski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+48796237186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Franciszek Kowalewski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02.01.2016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Staś Kowalewski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07.02.2018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