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+359888110135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dimitrova.simona2323@gmail.com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Дарина Христова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6.6.2019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